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14975" cy="47625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98038" y="3765713"/>
                          <a:ext cx="549592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14975" cy="4762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Nombre y Apellidos: Rommy Daniela León Arredondo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Dirección: Tarapacá oriente, Pasaje 1 #0383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Comuna: Arica- </w:t>
      </w:r>
      <w:r w:rsidDel="00000000" w:rsidR="00000000" w:rsidRPr="00000000">
        <w:rPr>
          <w:rFonts w:ascii="Arial" w:cs="Arial" w:eastAsia="Arial" w:hAnsi="Arial"/>
          <w:rtl w:val="0"/>
        </w:rPr>
        <w:t xml:space="preserve">Iquique-Antofagasta (3 domicilios)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Teléfono: +569</w:t>
      </w:r>
      <w:r w:rsidDel="00000000" w:rsidR="00000000" w:rsidRPr="00000000">
        <w:rPr>
          <w:rFonts w:ascii="Arial" w:cs="Arial" w:eastAsia="Arial" w:hAnsi="Arial"/>
          <w:rtl w:val="0"/>
        </w:rPr>
        <w:t xml:space="preserve">82424233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Licencia: Clase A-2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Email: rommyleonarredondo@gmail.com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Fecha de nacimiento: 14 de Diciembre de 1993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Estado Civil: Soltera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14975" cy="4762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8038" y="3765713"/>
                          <a:ext cx="549592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14975" cy="4762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2000-2007 Ed. Básica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Colegio Saucache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Titulación: Educación Básica, completa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2008 - 2011 Ed. Media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Instituto Comercial de Arica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Titulación: Técnico en Administración de Empresas, completa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2012-2013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Universidad de Tarapacá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Ingeniería Comercial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2014- Mayo 2017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CFT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Titulación: Técnico en Enfermería de Nivel Superior, completa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CURSOS REALIZADOS: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2013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USAR - Chile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Rescate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2015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USAR - Chile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curso: Capreb - Atención Preshospitalaria Básica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2015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Parto extrahospitalario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2017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Prevención Inclusiva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2017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Manejo de Residuos Especiales en Establecimientos  de Atención de Salud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IASS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Manejo Manual de Cargas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Manejo Manual de Pacientes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 - Sence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Manejo de Extintores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Salamandra Chile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curso: PHTLS 9, Iquique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Salamandra Chile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PHTLS 9, Antofagasta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</w:t>
        <w:tab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Esachs-Sence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 curso: Capreb- Atención Pre hospitalaria Básica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2019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Capacitaciones en Salud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Caprea - Atención prehospitalaria Avanzada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Diseño de Centros para el Tratamiento de Sindromes Respiratorios agudos graves (SRAG)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Prevención y control de infecciones  (PCI) causada por el nuevo coronavirus  (COVID-19)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ePROTECT Infecciones Respiratorias (ES)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Institucion formadora: Escuela Peruana de Paramedicos- Naemt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All Hazards Disaster Response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Presencial- E-learning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Esachs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Manual de Carga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Recolección de datos de campos , cadenas de transmisión y seguimiento de contactos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Curso corto de capacitación  de la OMS para manejo clínico de la Infección Respiratoria Aguda Grave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Nuevos virus respiratorios, incluido el Covid-19: métodos de detección, prevención, respuesta y control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Acelerar el progreso hacia la Salud  y el bienestar: objetivo de desarrollo  sostenible 3 (short track)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ESACHS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ODI Salud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ESACHS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Medidas Preventivas  frente a radiación UV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2020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 OMS - World Health Organization - Healt Emergencies Programme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 Curso: Sistema de Gestión de Incidentes (Nivel 2), Trabajando dentro  del Sistema de Gestión de Incidentes de la OMS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2021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 IASS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Atención Prehospitalaria Básica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Infecciones Asociadas a la Atención de Salud (IAAS)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Manejo de Residuos Especiales en Establecimientos de Atención de Salud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Primera Respuesta Frente a Emergencias de Salud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Ley N° 16744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Protección radiológica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Técnicas Avanzadas de Conducción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2023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Actualización Guía Técnica Manejo Manual de Cargas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Institución Formadora: Achs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E-learning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Primera respuesta frente a emergencias de salud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Medidas Preventivas frente a radiación UV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Metodología de investigación de accidentes: Árbol de causas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Patología Musculoesquelética de Origen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Gestión de emergencias y su operatividad en el mundo actual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Evaluaciones Clínicas e Indicaciones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ODI del Decreto Supremo N° 40, Personal de Salud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Orientación en prevención de riesgos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Uso de extintores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CPHS, gestión e impactos en la cultura de seguridad y salud en el trabajo de las empresas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Protocolo de riesgos psicosociales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Constatación de Conocimientos Acreditación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Valoración y manejo de heridas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Manejo Inicial del paciente Politraumatizado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Campaña vacunación Influenza estacional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Norma Técnica de Identificación y Evaluación de Factores de Riesgo asociados a TMERT – Extremidad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Medicina de Montaña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SARS-CoV-2: Vacunas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Técnicas radiográficas y uso de equipos rayos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Campaña de Vacunación Influenza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Manejo Manual de Carga y Manejo Manual de Pacientes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highlight w:val="white"/>
          <w:rtl w:val="0"/>
        </w:rPr>
        <w:t xml:space="preserve">Equipos de Protección Personal.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Riesgos biológicos en contexto clínico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5a5a5a"/>
          <w:shd w:fill="f9f9f9" w:val="clear"/>
          <w:rtl w:val="0"/>
        </w:rPr>
        <w:t xml:space="preserve">Gestión del riesgo de desastres en centros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Evaluaciones clínicas e indicaciones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Procedimientos de Enfermería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Enfermedades Profesionales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Achs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Diplomado de Prehospitalaria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Diplomado de Urgencias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STOP THE BLEED / CONTROL DE HEMORRAGIAS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BLS / RCP PARA PROVEEDORES DE LA SALUD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SOPORTE VITAL CARDIOVASCULAR AVANZADO (ACLS)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Emergency Chile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 2023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PHTLS novena edición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Institución Formadora: Colegio Medico de Cirujanos-Chile</w:t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E-learning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2012-2014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Notaria Publica-Juan Antonio Retamal, Arica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Puesto/Actividad: Oficial de Notaria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Fecha: 2014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Hospital Regional Doctor Juan Noé Crevani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Internado en Servicio de Medicina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Hospital Regional Doctor Juan Noé Crevani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Internado en Servicio de Traumatología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Hospital Regional Doctor Juan Noé Crevani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Internado en Servicio de Urgencias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Hospital Regional Doctor Juan Noé Crevani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Internado en Hogar de adultos mayores Carmelitas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Hospital Regional Doctor Juan Noé Crevani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Internado en Consultorio Iris Veliz Hume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2014-2015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Estacionamiento y Lavado de Vehículos Rápido Mclean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Administración y Gestión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2015-2016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Semillera Tuniche, Arica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Administración, Planificación, y Pago de Remuneraciones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2016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Bienes Raíces Asociados Renato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Gestión y Organización Corredora de Propiedades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2017 - 2020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ESACHS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Paramédico Rescatista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2018-2019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Esachs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 Actividad Desarrollada: Reemplazo Operadora Esachs Base, Coordinacion y Gestion region Región de Arica y Parinacota/ Tarapaca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2021 a la fecha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ESACHS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Paramédico-Conductora Rescate/policlínico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Faena Minera Turno 7X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Fecha: 2021-2022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Empresa: Sapu Comuna de Huara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Puesto/Actividad Desarrollada: Paramédico Ambulancia Sapu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Reemplazos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Region de Arica y Parinacota, Arica 2023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ROMMY DANIELA LEON ARREDONDO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18.567.215-8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CxDv+ihj+B8vrKIattOMNJbsSQ==">AMUW2mXJqA+bHmI3Vn8ieX0f4+ZwT1Og8mhWPUeZawU4IfBU632QnnjQTN913PyYJGSeDDiLvIDbwXSCoCsUry/cfLIlPOuyyHhW8wjNFXWnccjUu8gJLM0=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